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Default="00011D9E" w:rsidP="00D91B82">
      <w:pPr>
        <w:rPr>
          <w:b/>
        </w:rPr>
      </w:pPr>
      <w:r>
        <w:rPr>
          <w:b/>
          <w:sz w:val="32"/>
          <w:szCs w:val="32"/>
        </w:rPr>
        <w:t>__</w:t>
      </w:r>
      <w:proofErr w:type="gramStart"/>
      <w:r w:rsidR="00F1326F">
        <w:rPr>
          <w:b/>
          <w:sz w:val="32"/>
          <w:szCs w:val="32"/>
        </w:rPr>
        <w:t>.</w:t>
      </w:r>
      <w:proofErr w:type="gramEnd"/>
      <w:r w:rsidR="00F1326F">
        <w:rPr>
          <w:b/>
          <w:sz w:val="32"/>
          <w:szCs w:val="32"/>
        </w:rPr>
        <w:t xml:space="preserve"> </w:t>
      </w:r>
      <w:r w:rsidR="00815CE0" w:rsidRPr="00EF24F5">
        <w:rPr>
          <w:b/>
          <w:sz w:val="32"/>
          <w:szCs w:val="32"/>
        </w:rPr>
        <w:t>tétel:</w:t>
      </w:r>
      <w:r w:rsidR="00EF24F5">
        <w:rPr>
          <w:b/>
          <w:sz w:val="32"/>
          <w:szCs w:val="32"/>
        </w:rPr>
        <w:t xml:space="preserve"> </w:t>
      </w:r>
      <w:r w:rsidRPr="004631E7">
        <w:rPr>
          <w:b/>
        </w:rPr>
        <w:t xml:space="preserve">Az egyszerűbb szóképek köznyelvi </w:t>
      </w:r>
      <w:bookmarkStart w:id="0" w:name="_GoBack"/>
      <w:bookmarkEnd w:id="0"/>
      <w:r w:rsidRPr="004631E7">
        <w:rPr>
          <w:b/>
        </w:rPr>
        <w:t>és szépirodalmi szövegekben</w:t>
      </w:r>
    </w:p>
    <w:p w:rsidR="00D91B82" w:rsidRDefault="00D91B82" w:rsidP="00D91B82">
      <w:pPr>
        <w:rPr>
          <w:b/>
        </w:rPr>
      </w:pPr>
    </w:p>
    <w:p w:rsidR="00D91B82" w:rsidRDefault="00D91B82" w:rsidP="00D91B82">
      <w:r w:rsidRPr="00D91B82">
        <w:t xml:space="preserve">A szóképek (vagy trópusok) a költői </w:t>
      </w:r>
      <w:proofErr w:type="gramStart"/>
      <w:r w:rsidRPr="00D91B82">
        <w:t>nyelv jellemző</w:t>
      </w:r>
      <w:proofErr w:type="gramEnd"/>
      <w:r w:rsidRPr="00D91B82">
        <w:t xml:space="preserve"> kifejezőeszközei. A mindennapi beszélgetésekben, szóhasználatban is rendszeresen használunk </w:t>
      </w:r>
      <w:proofErr w:type="gramStart"/>
      <w:r w:rsidRPr="00D91B82">
        <w:t>szóképeket</w:t>
      </w:r>
      <w:proofErr w:type="gramEnd"/>
      <w:r w:rsidRPr="00D91B82">
        <w:t xml:space="preserve"> például amikor a csésze füléről beszélünk, a huszonegyedik század vívmányairól diskurálunk.</w:t>
      </w:r>
    </w:p>
    <w:p w:rsidR="00D91B82" w:rsidRDefault="00D91B82" w:rsidP="00D91B82"/>
    <w:p w:rsidR="00D91B82" w:rsidRDefault="00D91B82" w:rsidP="00D91B82">
      <w:r w:rsidRPr="00D91B82">
        <w:t>Szóképek, trópusok, költői képek – ezek a fogalmak ugyanarra utalnak: a nyelv azon viselkedésére, hogy a megnevezett dolog önmagán túl valami mást jelent. Szóképeknek nevezzük a képszerű kifejezésmódnak azon változatait, amikor egy fogalomról a másikra névátvitel történik. A névátvitel egy kiinduló és egy céloldalt feltételez: az előbbit fogalmi síknak (vagy egyszerűen fogalomnak), az utóbbit képi síknak (egyszerűbben: képnek) nevezzük. A fogalmi és a képi sík kapcsolatának jellege határozza meg a szókép típusát. Ezen stílusjelenségek többféleképpen is osztályozhatók</w:t>
      </w:r>
      <w:r>
        <w:t>.</w:t>
      </w:r>
    </w:p>
    <w:p w:rsidR="00D91B82" w:rsidRPr="00D91B82" w:rsidRDefault="00D91B82" w:rsidP="00D91B82"/>
    <w:p w:rsidR="00D91B82" w:rsidRDefault="00D91B82" w:rsidP="00D91B82">
      <w:r w:rsidRPr="00D91B82">
        <w:rPr>
          <w:b/>
        </w:rPr>
        <w:t>A metafora</w:t>
      </w:r>
      <w:r w:rsidRPr="00D91B82">
        <w:t xml:space="preserve"> két dolog, tárgy, esemény, vagy személy azonosítása, valamilyen külső vagy belső tulajdonság, hangulati hasonlóság alapján.</w:t>
      </w:r>
      <w:r>
        <w:t xml:space="preserve"> </w:t>
      </w:r>
      <w:r w:rsidRPr="00D91B82">
        <w:rPr>
          <w:b/>
        </w:rPr>
        <w:t>Teljes metaforáról</w:t>
      </w:r>
      <w:r w:rsidRPr="00D91B82">
        <w:t xml:space="preserve"> beszélünk, ha mind a képi, mind a fogalmi sík jelen van a szövegben, mint például Petőfi híres versének refrénjében (A természet vadvirága): „</w:t>
      </w:r>
      <w:proofErr w:type="gramStart"/>
      <w:r w:rsidRPr="00D91B82">
        <w:t>A</w:t>
      </w:r>
      <w:proofErr w:type="gramEnd"/>
      <w:r w:rsidRPr="00D91B82">
        <w:t xml:space="preserve"> korláttalan természet / Vadvirága vagyok én.” A lírai én önmagát (én; fogalmi sík) azonosítja a korláttalan természet vadvirágával (képi sík), kettőjük között az azonosítást lehetővé tevő közös jegy ugyanis a szabadság, a kötetlenség. A metafora másik típusában, az </w:t>
      </w:r>
      <w:r w:rsidRPr="00D91B82">
        <w:rPr>
          <w:b/>
        </w:rPr>
        <w:t>egyszerű vagy egytagú metaforában</w:t>
      </w:r>
      <w:r w:rsidRPr="00D91B82">
        <w:t xml:space="preserve"> csupán a képi sík van jelen, a fogalmi oldalt nekünk kell kitalálnunk; jó példa erre az imént idézett vers felütése: „Mit ugattok, mit haraptok / Engemet, hitvány ebek!” A hitvány ebek megnevezés a költőt elmarasztaló kritikusokra vonatkozik.</w:t>
      </w:r>
    </w:p>
    <w:p w:rsidR="00D91B82" w:rsidRDefault="00D91B82" w:rsidP="00D91B82">
      <w:r w:rsidRPr="00D91B82">
        <w:t xml:space="preserve">A metaforával rokon képek </w:t>
      </w:r>
      <w:r>
        <w:t xml:space="preserve">a hasonlat, a megszemélyesítés </w:t>
      </w:r>
      <w:r w:rsidRPr="00D91B82">
        <w:t xml:space="preserve">és a szinesztézia. </w:t>
      </w:r>
      <w:r w:rsidRPr="0085799A">
        <w:rPr>
          <w:b/>
        </w:rPr>
        <w:t>A hasonlat</w:t>
      </w:r>
      <w:r w:rsidRPr="00D91B82">
        <w:t xml:space="preserve"> tulajdonképpen abban különbözik a metaforától, hogy a fogalmi és a képi oldal között nem azonosítás, hanem kevésbé szoros kapcsolat, hasonlítás érhető tetten</w:t>
      </w:r>
      <w:r w:rsidRPr="0085799A">
        <w:rPr>
          <w:b/>
        </w:rPr>
        <w:t>. A megszemélyesítés</w:t>
      </w:r>
      <w:r w:rsidRPr="00D91B82">
        <w:t xml:space="preserve"> fogalmi oldalán élettelen dolog (tárgy, természeti jelenség, elvont fogalom stb.) áll, képi síkján pedig vagy ember (megszemélyesítés), vagy az embertől különböző dolog.</w:t>
      </w:r>
    </w:p>
    <w:p w:rsidR="0085799A" w:rsidRDefault="0085799A" w:rsidP="00D91B82">
      <w:r w:rsidRPr="0085799A">
        <w:t xml:space="preserve">A metafora típusú képek közé soroljuk még a </w:t>
      </w:r>
      <w:r w:rsidRPr="0085799A">
        <w:rPr>
          <w:b/>
        </w:rPr>
        <w:t>szinesztéziát</w:t>
      </w:r>
      <w:r w:rsidRPr="0085799A">
        <w:t xml:space="preserve"> (</w:t>
      </w:r>
      <w:proofErr w:type="spellStart"/>
      <w:r w:rsidRPr="0085799A">
        <w:t>gör</w:t>
      </w:r>
      <w:proofErr w:type="spellEnd"/>
      <w:r w:rsidRPr="0085799A">
        <w:t>. ’együttérzés, összeérzékelés’) is, amelyben olyan benyomásokat kapcsolunk össze, amelyek különböző érzékelési területről származnak.</w:t>
      </w:r>
    </w:p>
    <w:p w:rsidR="0085799A" w:rsidRPr="00D91B82" w:rsidRDefault="0085799A" w:rsidP="00D91B82">
      <w:r w:rsidRPr="0085799A">
        <w:rPr>
          <w:b/>
        </w:rPr>
        <w:t>A metonímia</w:t>
      </w:r>
      <w:r w:rsidRPr="0085799A">
        <w:t xml:space="preserve"> típusú képekben a fogalmi és a képi sík között a kapcsolatot az érintkezés teremti meg. Az érintkezés különféle jellegű lehet: jelölhetünk egy dolgot a helyével (alszik az egész ház – azaz a házban lakó emberek!), idejével (a bevezetésbeli a huszonegyedik század vívmányai szószerkezet jelentése: ’a huszonegyedik században élő emberek vívmányai’), anyagával (a rabot vasra verik). Metonímiának tekintünk még egyéb asszociációs kapcsolatokat is</w:t>
      </w:r>
      <w:r>
        <w:t>.</w:t>
      </w:r>
    </w:p>
    <w:p w:rsidR="00815CE0" w:rsidRPr="00D91B82" w:rsidRDefault="00815CE0" w:rsidP="00815CE0"/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E94D0A" w:rsidRPr="00E94D0A" w:rsidRDefault="00E94D0A" w:rsidP="00E94D0A">
      <w:pPr>
        <w:ind w:left="2127" w:hanging="1422"/>
        <w:rPr>
          <w:b/>
        </w:rPr>
      </w:pPr>
      <w:r>
        <w:t>Feladat:</w:t>
      </w:r>
      <w:r>
        <w:tab/>
      </w:r>
      <w:r w:rsidRPr="00E94D0A">
        <w:rPr>
          <w:b/>
        </w:rPr>
        <w:t>Ismertesse a fontosabb szóképeket! Az alábbi műrészletekben melyiket ismeri fel?</w:t>
      </w:r>
    </w:p>
    <w:p w:rsidR="00E94D0A" w:rsidRDefault="00E94D0A" w:rsidP="00E94D0A">
      <w:pPr>
        <w:ind w:left="2124" w:hanging="1419"/>
      </w:pPr>
      <w:r>
        <w:tab/>
      </w:r>
    </w:p>
    <w:p w:rsidR="00E94D0A" w:rsidRDefault="00E94D0A" w:rsidP="00E94D0A">
      <w:pPr>
        <w:ind w:left="2124" w:hanging="1419"/>
      </w:pPr>
    </w:p>
    <w:p w:rsidR="00E94D0A" w:rsidRDefault="00E94D0A" w:rsidP="00E94D0A">
      <w:pPr>
        <w:widowControl w:val="0"/>
        <w:suppressAutoHyphens/>
        <w:ind w:left="2160"/>
      </w:pPr>
      <w:r>
        <w:t xml:space="preserve">„Véle </w:t>
      </w:r>
      <w:proofErr w:type="spellStart"/>
      <w:r>
        <w:t>jün</w:t>
      </w:r>
      <w:proofErr w:type="spellEnd"/>
      <w:r>
        <w:t xml:space="preserve"> haragos ötször ötven szablya.” - 1</w:t>
      </w:r>
    </w:p>
    <w:p w:rsidR="00E94D0A" w:rsidRDefault="00E94D0A" w:rsidP="00E94D0A">
      <w:pPr>
        <w:widowControl w:val="0"/>
        <w:suppressAutoHyphens/>
        <w:ind w:left="2160"/>
      </w:pPr>
    </w:p>
    <w:p w:rsidR="00E94D0A" w:rsidRDefault="00E94D0A" w:rsidP="00E94D0A">
      <w:pPr>
        <w:ind w:left="2160"/>
      </w:pPr>
      <w:r>
        <w:t>„Beszél a fákkal a bús őszi szél” - 2</w:t>
      </w:r>
    </w:p>
    <w:p w:rsidR="00E94D0A" w:rsidRDefault="00E94D0A" w:rsidP="00E94D0A">
      <w:pPr>
        <w:widowControl w:val="0"/>
        <w:suppressAutoHyphens/>
        <w:ind w:left="2160"/>
      </w:pPr>
    </w:p>
    <w:p w:rsidR="00E94D0A" w:rsidRDefault="00E94D0A" w:rsidP="00E94D0A">
      <w:pPr>
        <w:ind w:left="2160"/>
      </w:pPr>
      <w:r>
        <w:t>„Egy kirakatban lila dalra kelt / Egy nyakkendő” – 3</w:t>
      </w:r>
    </w:p>
    <w:p w:rsidR="00E94D0A" w:rsidRDefault="00E94D0A" w:rsidP="00E94D0A">
      <w:pPr>
        <w:ind w:left="2160"/>
      </w:pPr>
    </w:p>
    <w:p w:rsidR="00E94D0A" w:rsidRDefault="00E94D0A" w:rsidP="00E94D0A">
      <w:pPr>
        <w:widowControl w:val="0"/>
        <w:suppressAutoHyphens/>
        <w:ind w:left="2160"/>
      </w:pPr>
      <w:r>
        <w:t>„</w:t>
      </w:r>
      <w:r w:rsidRPr="00881153">
        <w:t>M</w:t>
      </w:r>
      <w:r>
        <w:t>int komor bikáé, olyan a járása” – 4</w:t>
      </w:r>
    </w:p>
    <w:p w:rsidR="00E94D0A" w:rsidRDefault="00E94D0A" w:rsidP="00E94D0A">
      <w:pPr>
        <w:ind w:left="2160"/>
      </w:pPr>
    </w:p>
    <w:p w:rsidR="00E94D0A" w:rsidRDefault="00E94D0A" w:rsidP="00E94D0A">
      <w:pPr>
        <w:widowControl w:val="0"/>
        <w:suppressAutoHyphens/>
        <w:ind w:left="2160"/>
      </w:pPr>
      <w:r>
        <w:t>„Pajkos gyermek a sors, csak úgy játszik véle.” – 5</w:t>
      </w:r>
    </w:p>
    <w:p w:rsidR="00E94D0A" w:rsidRDefault="00E94D0A" w:rsidP="00E94D0A"/>
    <w:p w:rsidR="00E94D0A" w:rsidRDefault="00E94D0A" w:rsidP="00E94D0A">
      <w:r>
        <w:t>1 metonímia szably</w:t>
      </w:r>
      <w:r w:rsidR="0085799A">
        <w:t>a</w:t>
      </w:r>
      <w:r>
        <w:t xml:space="preserve"> a katonák helyett</w:t>
      </w:r>
    </w:p>
    <w:p w:rsidR="00E94D0A" w:rsidRDefault="00E94D0A" w:rsidP="00E94D0A">
      <w:r>
        <w:t>2 megszemélyesítés</w:t>
      </w:r>
    </w:p>
    <w:p w:rsidR="00E94D0A" w:rsidRDefault="00E94D0A" w:rsidP="00E94D0A">
      <w:r>
        <w:t>3 szinesztézia hallás és látvány összekeveredik</w:t>
      </w:r>
    </w:p>
    <w:p w:rsidR="00E94D0A" w:rsidRDefault="00E94D0A" w:rsidP="00E94D0A">
      <w:r>
        <w:t>4 hasonlat</w:t>
      </w:r>
    </w:p>
    <w:p w:rsidR="00F1326F" w:rsidRDefault="00E94D0A" w:rsidP="00E94D0A">
      <w:r>
        <w:t xml:space="preserve">5 metafora (és </w:t>
      </w:r>
      <w:proofErr w:type="spellStart"/>
      <w:r>
        <w:t>megyszemélyesítés</w:t>
      </w:r>
      <w:proofErr w:type="spellEnd"/>
      <w:r>
        <w:t xml:space="preserve">) </w:t>
      </w:r>
    </w:p>
    <w:sectPr w:rsidR="00F1326F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11D9E"/>
    <w:rsid w:val="0019407E"/>
    <w:rsid w:val="0025078D"/>
    <w:rsid w:val="002E0F7E"/>
    <w:rsid w:val="00313597"/>
    <w:rsid w:val="00317555"/>
    <w:rsid w:val="003B3E67"/>
    <w:rsid w:val="004108D1"/>
    <w:rsid w:val="004E1777"/>
    <w:rsid w:val="004E64D4"/>
    <w:rsid w:val="0060240A"/>
    <w:rsid w:val="0069304C"/>
    <w:rsid w:val="007E4C62"/>
    <w:rsid w:val="00815CE0"/>
    <w:rsid w:val="00837BC1"/>
    <w:rsid w:val="0085799A"/>
    <w:rsid w:val="008A6BE7"/>
    <w:rsid w:val="008E3393"/>
    <w:rsid w:val="009603A4"/>
    <w:rsid w:val="00A3733D"/>
    <w:rsid w:val="00BC0197"/>
    <w:rsid w:val="00BD48AC"/>
    <w:rsid w:val="00C439EA"/>
    <w:rsid w:val="00C93138"/>
    <w:rsid w:val="00D91B82"/>
    <w:rsid w:val="00DA2A9D"/>
    <w:rsid w:val="00DF262F"/>
    <w:rsid w:val="00E575B5"/>
    <w:rsid w:val="00E94D0A"/>
    <w:rsid w:val="00EF24F5"/>
    <w:rsid w:val="00F1326F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58DF"/>
  <w15:docId w15:val="{9BDFC4D7-3492-4BD5-894F-87E3A3D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2018-05-15T21:00:00Z</dcterms:created>
  <dcterms:modified xsi:type="dcterms:W3CDTF">2018-05-15T21:00:00Z</dcterms:modified>
</cp:coreProperties>
</file>